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2"/>
      </w:tblGrid>
      <w:tr w:rsidR="005243D3" w:rsidRPr="00A71F66" w14:paraId="351C043E" w14:textId="77777777" w:rsidTr="005702AF">
        <w:tc>
          <w:tcPr>
            <w:tcW w:w="10492" w:type="dxa"/>
          </w:tcPr>
          <w:p w14:paraId="6A0DF926" w14:textId="457B4243" w:rsidR="005243D3" w:rsidRPr="00A71F66" w:rsidRDefault="005243D3">
            <w:pPr>
              <w:rPr>
                <w:rFonts w:cs="Arial"/>
                <w:sz w:val="20"/>
                <w:szCs w:val="20"/>
              </w:rPr>
            </w:pPr>
            <w:r w:rsidRPr="00A71F66">
              <w:rPr>
                <w:rFonts w:eastAsia="Times New Roman" w:cs="Arial"/>
                <w:noProof/>
                <w:sz w:val="20"/>
                <w:szCs w:val="20"/>
                <w:lang w:eastAsia="en-GB"/>
              </w:rPr>
              <w:drawing>
                <wp:anchor distT="0" distB="0" distL="114300" distR="114300" simplePos="0" relativeHeight="251659264" behindDoc="0" locked="0" layoutInCell="1" allowOverlap="1" wp14:anchorId="24A9CD79" wp14:editId="53A835ED">
                  <wp:simplePos x="0" y="0"/>
                  <wp:positionH relativeFrom="column">
                    <wp:posOffset>2698750</wp:posOffset>
                  </wp:positionH>
                  <wp:positionV relativeFrom="page">
                    <wp:posOffset>0</wp:posOffset>
                  </wp:positionV>
                  <wp:extent cx="1105200" cy="925200"/>
                  <wp:effectExtent l="0" t="0" r="0" b="8255"/>
                  <wp:wrapTopAndBottom/>
                  <wp:docPr id="2" name="Picture 2" descr="Darley &amp; Menwith PC RGB Lo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rley &amp; Menwith PC RGB Lo 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5200" cy="925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243D3" w:rsidRPr="00A71F66" w14:paraId="1699BA2E" w14:textId="77777777" w:rsidTr="005702AF">
        <w:tc>
          <w:tcPr>
            <w:tcW w:w="10492" w:type="dxa"/>
          </w:tcPr>
          <w:p w14:paraId="26050BD6" w14:textId="3E3A3575" w:rsidR="005243D3" w:rsidRPr="00A71F66" w:rsidRDefault="005243D3" w:rsidP="005243D3">
            <w:pPr>
              <w:tabs>
                <w:tab w:val="left" w:pos="2552"/>
              </w:tabs>
              <w:spacing w:before="120"/>
              <w:jc w:val="center"/>
              <w:rPr>
                <w:rFonts w:eastAsia="Times New Roman" w:cs="Arial"/>
                <w:b/>
                <w:sz w:val="20"/>
                <w:szCs w:val="20"/>
                <w:lang w:eastAsia="en-GB"/>
              </w:rPr>
            </w:pPr>
            <w:r w:rsidRPr="00A71F66">
              <w:rPr>
                <w:rFonts w:eastAsia="Times New Roman" w:cs="Arial"/>
                <w:b/>
                <w:sz w:val="20"/>
                <w:szCs w:val="20"/>
                <w:lang w:eastAsia="en-GB"/>
              </w:rPr>
              <w:t xml:space="preserve">You are invited to attend the ordinary meeting of Darley and Menwith Parish Council to be held on </w:t>
            </w:r>
            <w:r w:rsidR="00831F21" w:rsidRPr="00A71F66">
              <w:rPr>
                <w:rFonts w:eastAsia="Times New Roman" w:cs="Arial"/>
                <w:b/>
                <w:sz w:val="20"/>
                <w:szCs w:val="20"/>
                <w:lang w:eastAsia="en-GB"/>
              </w:rPr>
              <w:t>26</w:t>
            </w:r>
            <w:r w:rsidRPr="00A71F66">
              <w:rPr>
                <w:rFonts w:eastAsia="Times New Roman" w:cs="Arial"/>
                <w:b/>
                <w:sz w:val="20"/>
                <w:szCs w:val="20"/>
                <w:lang w:eastAsia="en-GB"/>
              </w:rPr>
              <w:t xml:space="preserve"> </w:t>
            </w:r>
            <w:r w:rsidR="00831F21" w:rsidRPr="00A71F66">
              <w:rPr>
                <w:rFonts w:eastAsia="Times New Roman" w:cs="Arial"/>
                <w:b/>
                <w:sz w:val="20"/>
                <w:szCs w:val="20"/>
                <w:lang w:eastAsia="en-GB"/>
              </w:rPr>
              <w:t>O</w:t>
            </w:r>
            <w:r w:rsidR="00071CC9" w:rsidRPr="00A71F66">
              <w:rPr>
                <w:rFonts w:eastAsia="Times New Roman" w:cs="Arial"/>
                <w:b/>
                <w:sz w:val="20"/>
                <w:szCs w:val="20"/>
                <w:lang w:eastAsia="en-GB"/>
              </w:rPr>
              <w:t>c</w:t>
            </w:r>
            <w:r w:rsidR="00831F21" w:rsidRPr="00A71F66">
              <w:rPr>
                <w:rFonts w:eastAsia="Times New Roman" w:cs="Arial"/>
                <w:b/>
                <w:sz w:val="20"/>
                <w:szCs w:val="20"/>
                <w:lang w:eastAsia="en-GB"/>
              </w:rPr>
              <w:t>tober</w:t>
            </w:r>
            <w:r w:rsidRPr="00A71F66">
              <w:rPr>
                <w:rFonts w:eastAsia="Times New Roman" w:cs="Arial"/>
                <w:b/>
                <w:sz w:val="20"/>
                <w:szCs w:val="20"/>
                <w:lang w:eastAsia="en-GB"/>
              </w:rPr>
              <w:t xml:space="preserve"> 2026 from </w:t>
            </w:r>
            <w:r w:rsidR="00071CC9" w:rsidRPr="00A71F66">
              <w:rPr>
                <w:rFonts w:eastAsia="Times New Roman" w:cs="Arial"/>
                <w:b/>
                <w:sz w:val="20"/>
                <w:szCs w:val="20"/>
                <w:lang w:eastAsia="en-GB"/>
              </w:rPr>
              <w:t>7:30pm</w:t>
            </w:r>
            <w:r w:rsidRPr="00A71F66">
              <w:rPr>
                <w:rFonts w:eastAsia="Times New Roman" w:cs="Arial"/>
                <w:b/>
                <w:sz w:val="20"/>
                <w:szCs w:val="20"/>
                <w:lang w:eastAsia="en-GB"/>
              </w:rPr>
              <w:t xml:space="preserve"> at</w:t>
            </w:r>
          </w:p>
          <w:p w14:paraId="2AA3D5D4" w14:textId="77777777" w:rsidR="005243D3" w:rsidRPr="00A71F66" w:rsidRDefault="005243D3" w:rsidP="005243D3">
            <w:pPr>
              <w:jc w:val="center"/>
              <w:rPr>
                <w:rFonts w:eastAsia="Times New Roman" w:cs="Arial"/>
                <w:b/>
                <w:strike/>
                <w:sz w:val="20"/>
                <w:szCs w:val="20"/>
                <w:lang w:eastAsia="en-GB"/>
              </w:rPr>
            </w:pPr>
            <w:r w:rsidRPr="00A71F66">
              <w:rPr>
                <w:rFonts w:eastAsia="Times New Roman" w:cs="Arial"/>
                <w:b/>
                <w:sz w:val="20"/>
                <w:szCs w:val="20"/>
                <w:lang w:eastAsia="en-GB"/>
              </w:rPr>
              <w:t>Darley Memorial Hall, Sheepcote Lane, Darley</w:t>
            </w:r>
          </w:p>
          <w:p w14:paraId="15EDA550" w14:textId="77777777" w:rsidR="005243D3" w:rsidRPr="00A71F66" w:rsidRDefault="005243D3" w:rsidP="005243D3">
            <w:pPr>
              <w:spacing w:before="60" w:after="60"/>
              <w:jc w:val="center"/>
              <w:rPr>
                <w:rFonts w:eastAsia="Times New Roman" w:cs="Arial"/>
                <w:b/>
                <w:sz w:val="20"/>
                <w:szCs w:val="20"/>
                <w:lang w:eastAsia="en-GB"/>
              </w:rPr>
            </w:pPr>
          </w:p>
          <w:p w14:paraId="0EDB8569" w14:textId="71EF43E4" w:rsidR="005243D3" w:rsidRPr="00A71F66" w:rsidRDefault="005243D3" w:rsidP="005243D3">
            <w:pPr>
              <w:spacing w:before="60" w:after="60"/>
              <w:jc w:val="center"/>
              <w:rPr>
                <w:rFonts w:eastAsia="Times New Roman" w:cs="Arial"/>
                <w:b/>
                <w:sz w:val="20"/>
                <w:szCs w:val="20"/>
                <w:lang w:eastAsia="en-GB"/>
              </w:rPr>
            </w:pPr>
            <w:r w:rsidRPr="00A71F66">
              <w:rPr>
                <w:rFonts w:eastAsia="Times New Roman" w:cs="Arial"/>
                <w:b/>
                <w:sz w:val="20"/>
                <w:szCs w:val="20"/>
                <w:lang w:eastAsia="en-GB"/>
              </w:rPr>
              <w:t>AGENDA</w:t>
            </w:r>
          </w:p>
        </w:tc>
      </w:tr>
      <w:tr w:rsidR="005243D3" w:rsidRPr="00A71F66" w14:paraId="5DBB9A1D" w14:textId="77777777" w:rsidTr="005702AF">
        <w:tc>
          <w:tcPr>
            <w:tcW w:w="10492" w:type="dxa"/>
          </w:tcPr>
          <w:p w14:paraId="374CD448" w14:textId="77777777" w:rsidR="005243D3" w:rsidRPr="00A71F66" w:rsidRDefault="005243D3" w:rsidP="005243D3">
            <w:pPr>
              <w:pStyle w:val="ListParagraph"/>
              <w:numPr>
                <w:ilvl w:val="0"/>
                <w:numId w:val="2"/>
              </w:numPr>
              <w:spacing w:before="60"/>
              <w:rPr>
                <w:rFonts w:eastAsia="Times New Roman" w:cs="Arial"/>
                <w:b/>
                <w:sz w:val="20"/>
                <w:szCs w:val="20"/>
                <w:lang w:eastAsia="en-GB"/>
              </w:rPr>
            </w:pPr>
            <w:r w:rsidRPr="00A71F66">
              <w:rPr>
                <w:rFonts w:eastAsia="Times New Roman" w:cs="Arial"/>
                <w:b/>
                <w:sz w:val="20"/>
                <w:szCs w:val="20"/>
                <w:lang w:eastAsia="en-GB"/>
              </w:rPr>
              <w:t>Present</w:t>
            </w:r>
          </w:p>
          <w:p w14:paraId="2CA19694" w14:textId="77777777" w:rsidR="005243D3" w:rsidRPr="00A71F66" w:rsidRDefault="005243D3" w:rsidP="005243D3">
            <w:pPr>
              <w:pStyle w:val="ListParagraph"/>
              <w:numPr>
                <w:ilvl w:val="0"/>
                <w:numId w:val="2"/>
              </w:numPr>
              <w:spacing w:before="60"/>
              <w:rPr>
                <w:rFonts w:eastAsia="Times New Roman" w:cs="Arial"/>
                <w:b/>
                <w:sz w:val="20"/>
                <w:szCs w:val="20"/>
                <w:lang w:eastAsia="en-GB"/>
              </w:rPr>
            </w:pPr>
            <w:r w:rsidRPr="00A71F66">
              <w:rPr>
                <w:rFonts w:eastAsia="Times New Roman" w:cs="Arial"/>
                <w:b/>
                <w:sz w:val="20"/>
                <w:szCs w:val="20"/>
                <w:lang w:eastAsia="en-GB"/>
              </w:rPr>
              <w:t>Apologies</w:t>
            </w:r>
          </w:p>
          <w:p w14:paraId="08B57B07" w14:textId="77777777" w:rsidR="005243D3" w:rsidRPr="00A71F66" w:rsidRDefault="005243D3" w:rsidP="005243D3">
            <w:pPr>
              <w:pStyle w:val="ListParagraph"/>
              <w:numPr>
                <w:ilvl w:val="0"/>
                <w:numId w:val="2"/>
              </w:numPr>
              <w:spacing w:before="60"/>
              <w:rPr>
                <w:rFonts w:eastAsia="Times New Roman" w:cs="Arial"/>
                <w:b/>
                <w:sz w:val="20"/>
                <w:szCs w:val="20"/>
                <w:lang w:eastAsia="en-GB"/>
              </w:rPr>
            </w:pPr>
            <w:r w:rsidRPr="00A71F66">
              <w:rPr>
                <w:rFonts w:eastAsia="Times New Roman" w:cs="Arial"/>
                <w:b/>
                <w:sz w:val="20"/>
                <w:szCs w:val="20"/>
                <w:lang w:eastAsia="en-GB"/>
              </w:rPr>
              <w:t>Declarations of Interest and consideration of dispensations</w:t>
            </w:r>
          </w:p>
          <w:p w14:paraId="68D4436E" w14:textId="6A49BA9C" w:rsidR="005243D3" w:rsidRPr="00A71F66" w:rsidRDefault="005243D3" w:rsidP="005243D3">
            <w:pPr>
              <w:pStyle w:val="ListParagraph"/>
              <w:numPr>
                <w:ilvl w:val="0"/>
                <w:numId w:val="2"/>
              </w:numPr>
              <w:spacing w:before="60"/>
              <w:rPr>
                <w:rFonts w:eastAsia="Times New Roman" w:cs="Arial"/>
                <w:b/>
                <w:sz w:val="20"/>
                <w:szCs w:val="20"/>
                <w:lang w:eastAsia="en-GB"/>
              </w:rPr>
            </w:pPr>
            <w:r w:rsidRPr="00A71F66">
              <w:rPr>
                <w:rFonts w:eastAsia="Times New Roman" w:cs="Arial"/>
                <w:b/>
                <w:sz w:val="20"/>
                <w:szCs w:val="20"/>
                <w:lang w:eastAsia="en-GB"/>
              </w:rPr>
              <w:t xml:space="preserve">Approval of Minutes </w:t>
            </w:r>
            <w:r w:rsidRPr="00A71F66">
              <w:rPr>
                <w:rFonts w:eastAsia="Times New Roman" w:cs="Arial"/>
                <w:sz w:val="20"/>
                <w:szCs w:val="20"/>
                <w:lang w:eastAsia="en-GB"/>
              </w:rPr>
              <w:t xml:space="preserve">of the </w:t>
            </w:r>
            <w:r w:rsidR="001A705E" w:rsidRPr="00A71F66">
              <w:rPr>
                <w:rFonts w:eastAsia="Times New Roman" w:cs="Arial"/>
                <w:sz w:val="20"/>
                <w:szCs w:val="20"/>
                <w:lang w:eastAsia="en-GB"/>
              </w:rPr>
              <w:t>o</w:t>
            </w:r>
            <w:r w:rsidR="00071CC9" w:rsidRPr="00A71F66">
              <w:rPr>
                <w:rFonts w:eastAsia="Times New Roman" w:cs="Arial"/>
                <w:sz w:val="20"/>
                <w:szCs w:val="20"/>
                <w:lang w:eastAsia="en-GB"/>
              </w:rPr>
              <w:t xml:space="preserve">rdinary </w:t>
            </w:r>
            <w:r w:rsidRPr="00A71F66">
              <w:rPr>
                <w:rFonts w:eastAsia="Times New Roman" w:cs="Arial"/>
                <w:sz w:val="20"/>
                <w:szCs w:val="20"/>
                <w:lang w:eastAsia="en-GB"/>
              </w:rPr>
              <w:t xml:space="preserve">meeting held on </w:t>
            </w:r>
            <w:r w:rsidR="001A705E" w:rsidRPr="00A71F66">
              <w:rPr>
                <w:rFonts w:eastAsia="Times New Roman" w:cs="Arial"/>
                <w:sz w:val="20"/>
                <w:szCs w:val="20"/>
                <w:lang w:eastAsia="en-GB"/>
              </w:rPr>
              <w:t>28 September 2026, and the extraordinary meeting held on 5 October 2026</w:t>
            </w:r>
          </w:p>
          <w:p w14:paraId="2288308F" w14:textId="63861041" w:rsidR="005243D3" w:rsidRPr="00A71F66" w:rsidRDefault="005243D3" w:rsidP="005243D3">
            <w:pPr>
              <w:numPr>
                <w:ilvl w:val="0"/>
                <w:numId w:val="2"/>
              </w:numPr>
              <w:spacing w:before="60"/>
              <w:rPr>
                <w:rFonts w:eastAsia="Times New Roman" w:cs="Arial"/>
                <w:b/>
                <w:sz w:val="20"/>
                <w:szCs w:val="20"/>
                <w:lang w:eastAsia="en-GB"/>
              </w:rPr>
            </w:pPr>
            <w:r w:rsidRPr="00A71F66">
              <w:rPr>
                <w:rFonts w:eastAsia="Times New Roman" w:cs="Arial"/>
                <w:b/>
                <w:sz w:val="20"/>
                <w:szCs w:val="20"/>
                <w:lang w:eastAsia="en-GB"/>
              </w:rPr>
              <w:t>Public Statements (Maximum 15 minutes total)</w:t>
            </w:r>
            <w:r w:rsidRPr="00A71F66">
              <w:rPr>
                <w:rFonts w:eastAsia="Times New Roman" w:cs="Arial"/>
                <w:b/>
                <w:sz w:val="20"/>
                <w:szCs w:val="20"/>
                <w:lang w:eastAsia="en-GB"/>
              </w:rPr>
              <w:br/>
            </w:r>
            <w:r w:rsidRPr="00A71F66">
              <w:rPr>
                <w:rFonts w:eastAsia="Times New Roman" w:cs="Arial"/>
                <w:sz w:val="20"/>
                <w:szCs w:val="20"/>
                <w:lang w:eastAsia="en-GB"/>
              </w:rPr>
              <w:t>Members of the public are invited to address the Council on any matter over which it has power, for a maximum of 3 minutes. Those wishing to speak on an item which is on the agenda may be invited to speak at the beginning of that item.</w:t>
            </w:r>
          </w:p>
        </w:tc>
      </w:tr>
      <w:tr w:rsidR="005243D3" w:rsidRPr="00A71F66" w14:paraId="01B22FC7" w14:textId="77777777" w:rsidTr="005702AF">
        <w:tc>
          <w:tcPr>
            <w:tcW w:w="10492" w:type="dxa"/>
          </w:tcPr>
          <w:p w14:paraId="01144546" w14:textId="5FB2068E" w:rsidR="005243D3" w:rsidRPr="00A71F66" w:rsidRDefault="005243D3" w:rsidP="005243D3">
            <w:pPr>
              <w:pStyle w:val="ListParagraph"/>
              <w:numPr>
                <w:ilvl w:val="0"/>
                <w:numId w:val="2"/>
              </w:numPr>
              <w:rPr>
                <w:rFonts w:cs="Arial"/>
                <w:sz w:val="20"/>
                <w:szCs w:val="20"/>
              </w:rPr>
            </w:pPr>
            <w:r w:rsidRPr="00A71F66">
              <w:rPr>
                <w:rFonts w:cs="Arial"/>
                <w:b/>
                <w:sz w:val="20"/>
                <w:szCs w:val="20"/>
              </w:rPr>
              <w:t>Planning</w:t>
            </w:r>
          </w:p>
        </w:tc>
      </w:tr>
      <w:tr w:rsidR="005243D3" w:rsidRPr="00A71F66" w14:paraId="3AFA85FD" w14:textId="77777777" w:rsidTr="005702AF">
        <w:tc>
          <w:tcPr>
            <w:tcW w:w="10492" w:type="dxa"/>
          </w:tcPr>
          <w:p w14:paraId="2BDF9241" w14:textId="72464206" w:rsidR="005243D3" w:rsidRPr="00A71F66" w:rsidRDefault="005243D3" w:rsidP="005243D3">
            <w:pPr>
              <w:pStyle w:val="ListParagraph"/>
              <w:numPr>
                <w:ilvl w:val="0"/>
                <w:numId w:val="3"/>
              </w:numPr>
              <w:rPr>
                <w:rFonts w:cs="Arial"/>
                <w:sz w:val="20"/>
                <w:szCs w:val="20"/>
              </w:rPr>
            </w:pPr>
            <w:r w:rsidRPr="00A71F66">
              <w:rPr>
                <w:rFonts w:cs="Arial"/>
                <w:b/>
                <w:sz w:val="20"/>
                <w:szCs w:val="20"/>
              </w:rPr>
              <w:t xml:space="preserve">Planning Decisions </w:t>
            </w:r>
            <w:r w:rsidRPr="00A71F66">
              <w:rPr>
                <w:rFonts w:cs="Arial"/>
                <w:bCs/>
                <w:sz w:val="20"/>
                <w:szCs w:val="20"/>
              </w:rPr>
              <w:t>to note:</w:t>
            </w:r>
            <w:r w:rsidR="00507260" w:rsidRPr="00A71F66">
              <w:rPr>
                <w:rFonts w:cs="Arial"/>
                <w:bCs/>
                <w:sz w:val="20"/>
                <w:szCs w:val="20"/>
              </w:rPr>
              <w:t xml:space="preserve"> None to </w:t>
            </w:r>
            <w:r w:rsidR="002568DE" w:rsidRPr="00A71F66">
              <w:rPr>
                <w:rFonts w:cs="Arial"/>
                <w:bCs/>
                <w:sz w:val="20"/>
                <w:szCs w:val="20"/>
              </w:rPr>
              <w:t>n</w:t>
            </w:r>
            <w:r w:rsidR="00507260" w:rsidRPr="00A71F66">
              <w:rPr>
                <w:rFonts w:cs="Arial"/>
                <w:bCs/>
                <w:sz w:val="20"/>
                <w:szCs w:val="20"/>
              </w:rPr>
              <w:t>ote</w:t>
            </w:r>
          </w:p>
        </w:tc>
      </w:tr>
      <w:tr w:rsidR="005243D3" w:rsidRPr="00A71F66" w14:paraId="0C6623B1" w14:textId="77777777" w:rsidTr="005702AF">
        <w:tc>
          <w:tcPr>
            <w:tcW w:w="10492" w:type="dxa"/>
          </w:tcPr>
          <w:p w14:paraId="2A25EF9D" w14:textId="08D5734D" w:rsidR="005243D3" w:rsidRPr="00A71F66" w:rsidRDefault="005243D3" w:rsidP="005243D3">
            <w:pPr>
              <w:pStyle w:val="ListParagraph"/>
              <w:numPr>
                <w:ilvl w:val="0"/>
                <w:numId w:val="3"/>
              </w:numPr>
              <w:rPr>
                <w:rFonts w:cs="Arial"/>
                <w:sz w:val="20"/>
                <w:szCs w:val="20"/>
              </w:rPr>
            </w:pPr>
            <w:r w:rsidRPr="00A71F66">
              <w:rPr>
                <w:rFonts w:cs="Arial"/>
                <w:b/>
                <w:sz w:val="20"/>
                <w:szCs w:val="20"/>
              </w:rPr>
              <w:t xml:space="preserve">Planning Applications </w:t>
            </w:r>
            <w:r w:rsidRPr="00A71F66">
              <w:rPr>
                <w:rFonts w:cs="Arial"/>
                <w:sz w:val="20"/>
                <w:szCs w:val="20"/>
              </w:rPr>
              <w:t>to be considered:</w:t>
            </w:r>
          </w:p>
        </w:tc>
      </w:tr>
      <w:tr w:rsidR="005243D3" w:rsidRPr="00A71F66" w14:paraId="0F164F5E" w14:textId="77777777" w:rsidTr="005702AF">
        <w:tc>
          <w:tcPr>
            <w:tcW w:w="10492" w:type="dxa"/>
          </w:tcPr>
          <w:p w14:paraId="16D41DCB" w14:textId="45AF61E3" w:rsidR="00B87763" w:rsidRPr="00A71F66" w:rsidRDefault="00B87763" w:rsidP="00A71F66">
            <w:pPr>
              <w:ind w:left="720"/>
              <w:rPr>
                <w:rFonts w:cs="Arial"/>
                <w:sz w:val="20"/>
                <w:szCs w:val="20"/>
              </w:rPr>
            </w:pPr>
            <w:r w:rsidRPr="00A71F66">
              <w:rPr>
                <w:rFonts w:cs="Arial"/>
                <w:b/>
                <w:bCs/>
                <w:sz w:val="20"/>
                <w:szCs w:val="20"/>
              </w:rPr>
              <w:t>26/06322/OUT</w:t>
            </w:r>
            <w:r w:rsidRPr="00A71F66">
              <w:rPr>
                <w:rFonts w:cs="Arial"/>
                <w:sz w:val="20"/>
                <w:szCs w:val="20"/>
              </w:rPr>
              <w:t xml:space="preserve"> – Land South of Main Street, Darley.</w:t>
            </w:r>
            <w:r w:rsidRPr="00A71F66">
              <w:rPr>
                <w:rFonts w:cs="Arial"/>
                <w:sz w:val="20"/>
                <w:szCs w:val="20"/>
              </w:rPr>
              <w:br/>
              <w:t>Outline planning application for 1no. self-build residential dwelling and associated infrastructure with all matters reserved except access.</w:t>
            </w:r>
          </w:p>
          <w:p w14:paraId="7CF34350" w14:textId="77777777" w:rsidR="005243D3" w:rsidRPr="00A71F66" w:rsidRDefault="005243D3">
            <w:pPr>
              <w:rPr>
                <w:rFonts w:cs="Arial"/>
                <w:sz w:val="20"/>
                <w:szCs w:val="20"/>
              </w:rPr>
            </w:pPr>
          </w:p>
          <w:p w14:paraId="3B81E438" w14:textId="7F4C7D8D" w:rsidR="00B87A89" w:rsidRPr="00A71F66" w:rsidRDefault="00B87A89" w:rsidP="00A71F66">
            <w:pPr>
              <w:ind w:left="720"/>
              <w:rPr>
                <w:rFonts w:cs="Arial"/>
                <w:sz w:val="20"/>
                <w:szCs w:val="20"/>
              </w:rPr>
            </w:pPr>
            <w:r w:rsidRPr="00A71F66">
              <w:rPr>
                <w:rFonts w:cs="Arial"/>
                <w:b/>
                <w:bCs/>
                <w:sz w:val="20"/>
                <w:szCs w:val="20"/>
              </w:rPr>
              <w:t>26/06258/TPO</w:t>
            </w:r>
            <w:r w:rsidRPr="00A71F66">
              <w:rPr>
                <w:rFonts w:cs="Arial"/>
                <w:sz w:val="20"/>
                <w:szCs w:val="20"/>
              </w:rPr>
              <w:t xml:space="preserve"> – 1 Darley House, Darley Head, Darley, HG3 2QF.</w:t>
            </w:r>
            <w:r w:rsidRPr="00A71F66">
              <w:rPr>
                <w:rFonts w:cs="Arial"/>
                <w:sz w:val="20"/>
                <w:szCs w:val="20"/>
              </w:rPr>
              <w:br/>
              <w:t>Works within Tree Preservation Order 05/1970. T1 (Elm) - Fell. A17 (Beech) - Lateral reduction by up to 2m, maximum pruning cuts of 50mm to reduce the extended canopy back into shape, clear the property and reduce the extended overhang from the drive area.</w:t>
            </w:r>
          </w:p>
          <w:p w14:paraId="457405FB" w14:textId="77777777" w:rsidR="00B87763" w:rsidRPr="00A71F66" w:rsidRDefault="00B87763">
            <w:pPr>
              <w:rPr>
                <w:rFonts w:cs="Arial"/>
                <w:sz w:val="20"/>
                <w:szCs w:val="20"/>
              </w:rPr>
            </w:pPr>
          </w:p>
        </w:tc>
      </w:tr>
      <w:tr w:rsidR="005243D3" w:rsidRPr="00A71F66" w14:paraId="32EE10DF" w14:textId="77777777" w:rsidTr="005702AF">
        <w:tc>
          <w:tcPr>
            <w:tcW w:w="10492" w:type="dxa"/>
          </w:tcPr>
          <w:p w14:paraId="65EF932D" w14:textId="4D1C0AF9" w:rsidR="005243D3" w:rsidRPr="00A71F66" w:rsidRDefault="005243D3" w:rsidP="005243D3">
            <w:pPr>
              <w:pStyle w:val="ListParagraph"/>
              <w:numPr>
                <w:ilvl w:val="0"/>
                <w:numId w:val="3"/>
              </w:numPr>
              <w:rPr>
                <w:rFonts w:cs="Arial"/>
                <w:sz w:val="20"/>
                <w:szCs w:val="20"/>
              </w:rPr>
            </w:pPr>
            <w:r w:rsidRPr="00A71F66">
              <w:rPr>
                <w:rFonts w:cs="Arial"/>
                <w:b/>
                <w:sz w:val="20"/>
                <w:szCs w:val="20"/>
              </w:rPr>
              <w:t xml:space="preserve">Other planning matters </w:t>
            </w:r>
          </w:p>
        </w:tc>
      </w:tr>
      <w:tr w:rsidR="005243D3" w:rsidRPr="00A71F66" w14:paraId="05D1F7C3" w14:textId="77777777" w:rsidTr="005702AF">
        <w:tc>
          <w:tcPr>
            <w:tcW w:w="10492" w:type="dxa"/>
          </w:tcPr>
          <w:p w14:paraId="3E600802" w14:textId="15B9AA59" w:rsidR="005243D3" w:rsidRPr="00A71F66" w:rsidRDefault="004F6F1D" w:rsidP="00A71F66">
            <w:pPr>
              <w:ind w:left="720"/>
              <w:rPr>
                <w:rFonts w:cs="Arial"/>
                <w:sz w:val="20"/>
                <w:szCs w:val="20"/>
              </w:rPr>
            </w:pPr>
            <w:r w:rsidRPr="00A71F66">
              <w:rPr>
                <w:rFonts w:cs="Arial"/>
                <w:b/>
                <w:bCs/>
                <w:sz w:val="20"/>
                <w:szCs w:val="20"/>
              </w:rPr>
              <w:t xml:space="preserve">26/01103/BRPC15 </w:t>
            </w:r>
            <w:r w:rsidRPr="00A71F66">
              <w:rPr>
                <w:rFonts w:cs="Arial"/>
                <w:sz w:val="20"/>
                <w:szCs w:val="20"/>
              </w:rPr>
              <w:t>- Garage Blocks, Valley Road, Darley: To note feedback from North Yorkshire Co</w:t>
            </w:r>
            <w:r w:rsidR="00A71F66">
              <w:rPr>
                <w:rFonts w:cs="Arial"/>
                <w:sz w:val="20"/>
                <w:szCs w:val="20"/>
              </w:rPr>
              <w:t xml:space="preserve">uncil Planning </w:t>
            </w:r>
            <w:r w:rsidRPr="00A71F66">
              <w:rPr>
                <w:rFonts w:cs="Arial"/>
                <w:sz w:val="20"/>
                <w:szCs w:val="20"/>
              </w:rPr>
              <w:t>Enforcement regarding allegations of a breach of planning control and the recommendation that the case be closed.</w:t>
            </w:r>
          </w:p>
          <w:p w14:paraId="720A0796" w14:textId="5C649F99" w:rsidR="004F6F1D" w:rsidRPr="00A71F66" w:rsidRDefault="004F6F1D" w:rsidP="004E6F5D">
            <w:pPr>
              <w:rPr>
                <w:rFonts w:cs="Arial"/>
                <w:sz w:val="20"/>
                <w:szCs w:val="20"/>
              </w:rPr>
            </w:pPr>
          </w:p>
        </w:tc>
      </w:tr>
      <w:tr w:rsidR="005243D3" w:rsidRPr="00A71F66" w14:paraId="10975FD8" w14:textId="77777777" w:rsidTr="005702AF">
        <w:tc>
          <w:tcPr>
            <w:tcW w:w="10492" w:type="dxa"/>
          </w:tcPr>
          <w:p w14:paraId="631AA777" w14:textId="13B2AF8D" w:rsidR="005243D3" w:rsidRPr="00A71F66" w:rsidRDefault="005243D3" w:rsidP="005243D3">
            <w:pPr>
              <w:pStyle w:val="ListParagraph"/>
              <w:numPr>
                <w:ilvl w:val="0"/>
                <w:numId w:val="2"/>
              </w:numPr>
              <w:rPr>
                <w:b/>
                <w:sz w:val="20"/>
                <w:szCs w:val="20"/>
              </w:rPr>
            </w:pPr>
            <w:r w:rsidRPr="00A71F66">
              <w:rPr>
                <w:b/>
                <w:sz w:val="20"/>
                <w:szCs w:val="20"/>
              </w:rPr>
              <w:t>County Councillor’s Report</w:t>
            </w:r>
            <w:r w:rsidR="00FE666C" w:rsidRPr="00A71F66">
              <w:rPr>
                <w:b/>
                <w:sz w:val="20"/>
                <w:szCs w:val="20"/>
              </w:rPr>
              <w:t xml:space="preserve">: </w:t>
            </w:r>
            <w:r w:rsidR="00FE666C" w:rsidRPr="00A71F66">
              <w:rPr>
                <w:bCs/>
                <w:sz w:val="20"/>
                <w:szCs w:val="20"/>
              </w:rPr>
              <w:t>To receive report from County Councillor.</w:t>
            </w:r>
          </w:p>
        </w:tc>
      </w:tr>
      <w:tr w:rsidR="005243D3" w:rsidRPr="00A71F66" w14:paraId="52C56896" w14:textId="77777777" w:rsidTr="005702AF">
        <w:tc>
          <w:tcPr>
            <w:tcW w:w="10492" w:type="dxa"/>
          </w:tcPr>
          <w:p w14:paraId="1A448C41" w14:textId="3985969C" w:rsidR="005243D3" w:rsidRPr="00A71F66" w:rsidRDefault="005243D3" w:rsidP="00A314EB">
            <w:pPr>
              <w:pStyle w:val="ListParagraph"/>
              <w:numPr>
                <w:ilvl w:val="0"/>
                <w:numId w:val="2"/>
              </w:numPr>
              <w:rPr>
                <w:sz w:val="20"/>
                <w:szCs w:val="20"/>
              </w:rPr>
            </w:pPr>
            <w:r w:rsidRPr="00A71F66">
              <w:rPr>
                <w:b/>
                <w:bCs/>
                <w:sz w:val="20"/>
                <w:szCs w:val="20"/>
              </w:rPr>
              <w:t>Highways and footpaths</w:t>
            </w:r>
          </w:p>
        </w:tc>
      </w:tr>
      <w:tr w:rsidR="005243D3" w:rsidRPr="00A71F66" w14:paraId="2CA10F12" w14:textId="77777777" w:rsidTr="005702AF">
        <w:tc>
          <w:tcPr>
            <w:tcW w:w="10492" w:type="dxa"/>
          </w:tcPr>
          <w:p w14:paraId="0F1FCFC3" w14:textId="109E7A37" w:rsidR="00B03699" w:rsidRPr="00A71F66" w:rsidRDefault="00B03699" w:rsidP="00657413">
            <w:pPr>
              <w:pStyle w:val="ListParagraph"/>
              <w:numPr>
                <w:ilvl w:val="0"/>
                <w:numId w:val="14"/>
              </w:numPr>
              <w:rPr>
                <w:sz w:val="20"/>
                <w:szCs w:val="20"/>
              </w:rPr>
            </w:pPr>
            <w:r w:rsidRPr="00A71F66">
              <w:rPr>
                <w:sz w:val="20"/>
                <w:szCs w:val="20"/>
              </w:rPr>
              <w:t>Public Right of Way No. 15.91/47/1: To note correspondence regarding reports submitted to North Yorkshire Council relating to vegetation overgrowth, an obstruction across the route and the positioning of a fingerpost.</w:t>
            </w:r>
          </w:p>
          <w:p w14:paraId="7A26FA80" w14:textId="5149B6DD" w:rsidR="00DE6598" w:rsidRPr="00A71F66" w:rsidRDefault="00DE6598" w:rsidP="00657413">
            <w:pPr>
              <w:pStyle w:val="ListParagraph"/>
              <w:numPr>
                <w:ilvl w:val="0"/>
                <w:numId w:val="14"/>
              </w:numPr>
              <w:rPr>
                <w:sz w:val="20"/>
                <w:szCs w:val="20"/>
              </w:rPr>
            </w:pPr>
            <w:r w:rsidRPr="00A71F66">
              <w:rPr>
                <w:sz w:val="20"/>
                <w:szCs w:val="20"/>
              </w:rPr>
              <w:t>Public Right of Way No. 15.91/1: To note correspondence regarding the condition of the footpath steps and handrail over the railway embankment at Darley.</w:t>
            </w:r>
          </w:p>
          <w:p w14:paraId="527235A5" w14:textId="29252238" w:rsidR="00B03699" w:rsidRPr="00A71F66" w:rsidRDefault="00B03699" w:rsidP="00657413">
            <w:pPr>
              <w:pStyle w:val="ListParagraph"/>
              <w:numPr>
                <w:ilvl w:val="0"/>
                <w:numId w:val="14"/>
              </w:numPr>
              <w:rPr>
                <w:sz w:val="20"/>
                <w:szCs w:val="20"/>
              </w:rPr>
            </w:pPr>
            <w:r w:rsidRPr="00A71F66">
              <w:rPr>
                <w:sz w:val="20"/>
                <w:szCs w:val="20"/>
              </w:rPr>
              <w:t>Road Restriction Notices: To note planned temporary road restrictions on Stumps Lane (2-4 November 2026), Moorcock Lane (20-24 November 2026), Darley Road, Birstwith (7-11 December 2026) and Crake Lane (9-13 December 2026) associated with fibre-to-the-home infrastructure works.</w:t>
            </w:r>
          </w:p>
          <w:p w14:paraId="7FF9DE6B" w14:textId="0D65C5F5" w:rsidR="00657413" w:rsidRPr="00A71F66" w:rsidRDefault="00657413" w:rsidP="00657413">
            <w:pPr>
              <w:pStyle w:val="ListParagraph"/>
              <w:numPr>
                <w:ilvl w:val="0"/>
                <w:numId w:val="14"/>
              </w:numPr>
              <w:rPr>
                <w:rFonts w:cs="Arial"/>
                <w:sz w:val="20"/>
                <w:szCs w:val="20"/>
              </w:rPr>
            </w:pPr>
            <w:r w:rsidRPr="00A71F66">
              <w:rPr>
                <w:rFonts w:cs="Arial"/>
                <w:sz w:val="20"/>
                <w:szCs w:val="20"/>
              </w:rPr>
              <w:t>Unsafe Manhole Covers, Main Street: To note that the damaged manhole covers previously reported have now been replaced.</w:t>
            </w:r>
          </w:p>
          <w:p w14:paraId="125A48A1" w14:textId="7C90BCFA" w:rsidR="005243D3" w:rsidRPr="00A71F66" w:rsidRDefault="00B03699" w:rsidP="00657413">
            <w:pPr>
              <w:pStyle w:val="ListParagraph"/>
              <w:numPr>
                <w:ilvl w:val="0"/>
                <w:numId w:val="14"/>
              </w:numPr>
              <w:rPr>
                <w:sz w:val="20"/>
                <w:szCs w:val="20"/>
              </w:rPr>
            </w:pPr>
            <w:r w:rsidRPr="00A71F66">
              <w:rPr>
                <w:sz w:val="20"/>
                <w:szCs w:val="20"/>
              </w:rPr>
              <w:t>To note any other highways or footpath issues.</w:t>
            </w:r>
          </w:p>
        </w:tc>
      </w:tr>
      <w:tr w:rsidR="005243D3" w:rsidRPr="00A71F66" w14:paraId="62AC36ED" w14:textId="77777777" w:rsidTr="005702AF">
        <w:trPr>
          <w:trHeight w:val="55"/>
        </w:trPr>
        <w:tc>
          <w:tcPr>
            <w:tcW w:w="10492" w:type="dxa"/>
          </w:tcPr>
          <w:p w14:paraId="39CC036D" w14:textId="4FC2D668" w:rsidR="005243D3" w:rsidRPr="00A71F66" w:rsidRDefault="00A314EB" w:rsidP="00A314EB">
            <w:pPr>
              <w:pStyle w:val="ListParagraph"/>
              <w:numPr>
                <w:ilvl w:val="0"/>
                <w:numId w:val="2"/>
              </w:numPr>
              <w:spacing w:line="300" w:lineRule="atLeast"/>
              <w:rPr>
                <w:color w:val="000000" w:themeColor="text1"/>
                <w:sz w:val="20"/>
                <w:szCs w:val="20"/>
              </w:rPr>
            </w:pPr>
            <w:r w:rsidRPr="00A71F66">
              <w:rPr>
                <w:b/>
                <w:bCs/>
                <w:color w:val="000000" w:themeColor="text1"/>
                <w:sz w:val="20"/>
                <w:szCs w:val="20"/>
              </w:rPr>
              <w:t>Village Maintenance</w:t>
            </w:r>
          </w:p>
        </w:tc>
      </w:tr>
      <w:tr w:rsidR="005243D3" w:rsidRPr="00A71F66" w14:paraId="11B8EB72" w14:textId="77777777" w:rsidTr="005702AF">
        <w:tc>
          <w:tcPr>
            <w:tcW w:w="10492" w:type="dxa"/>
          </w:tcPr>
          <w:p w14:paraId="512AB125" w14:textId="77777777" w:rsidR="005243D3" w:rsidRPr="00A71F66" w:rsidRDefault="00176571" w:rsidP="00F52405">
            <w:pPr>
              <w:pStyle w:val="ListParagraph"/>
              <w:numPr>
                <w:ilvl w:val="0"/>
                <w:numId w:val="13"/>
              </w:numPr>
              <w:rPr>
                <w:rFonts w:cs="Arial"/>
                <w:sz w:val="20"/>
                <w:szCs w:val="20"/>
              </w:rPr>
            </w:pPr>
            <w:r w:rsidRPr="00A71F66">
              <w:rPr>
                <w:rFonts w:cs="Arial"/>
                <w:sz w:val="20"/>
                <w:szCs w:val="20"/>
              </w:rPr>
              <w:t>Pollinator Area (Stocks Green): To consider feedback received regarding the pollinator area and any future planting proposals.</w:t>
            </w:r>
          </w:p>
          <w:p w14:paraId="03C40322" w14:textId="64B00DE4" w:rsidR="00143944" w:rsidRPr="00A71F66" w:rsidRDefault="00143944" w:rsidP="00F52405">
            <w:pPr>
              <w:pStyle w:val="ListParagraph"/>
              <w:numPr>
                <w:ilvl w:val="0"/>
                <w:numId w:val="13"/>
              </w:numPr>
              <w:rPr>
                <w:rFonts w:cs="Arial"/>
                <w:sz w:val="20"/>
                <w:szCs w:val="20"/>
              </w:rPr>
            </w:pPr>
            <w:r w:rsidRPr="00A71F66">
              <w:rPr>
                <w:rFonts w:cs="Arial"/>
                <w:sz w:val="20"/>
                <w:szCs w:val="20"/>
              </w:rPr>
              <w:t>To note any other village maintenance issues</w:t>
            </w:r>
          </w:p>
        </w:tc>
      </w:tr>
      <w:tr w:rsidR="005243D3" w:rsidRPr="00A71F66" w14:paraId="2942BAC1" w14:textId="77777777" w:rsidTr="005702AF">
        <w:tc>
          <w:tcPr>
            <w:tcW w:w="10492" w:type="dxa"/>
          </w:tcPr>
          <w:p w14:paraId="7E2D41D0" w14:textId="76E7BE32" w:rsidR="005243D3" w:rsidRPr="00A71F66" w:rsidRDefault="00A314EB" w:rsidP="00A314EB">
            <w:pPr>
              <w:pStyle w:val="ListParagraph"/>
              <w:numPr>
                <w:ilvl w:val="0"/>
                <w:numId w:val="2"/>
              </w:numPr>
              <w:spacing w:line="300" w:lineRule="atLeast"/>
              <w:rPr>
                <w:b/>
                <w:sz w:val="20"/>
                <w:szCs w:val="20"/>
              </w:rPr>
            </w:pPr>
            <w:r w:rsidRPr="00A71F66">
              <w:rPr>
                <w:b/>
                <w:sz w:val="20"/>
                <w:szCs w:val="20"/>
              </w:rPr>
              <w:t>Reports</w:t>
            </w:r>
          </w:p>
        </w:tc>
      </w:tr>
      <w:tr w:rsidR="005243D3" w:rsidRPr="00A71F66" w14:paraId="1A498937" w14:textId="77777777" w:rsidTr="005702AF">
        <w:tc>
          <w:tcPr>
            <w:tcW w:w="10492" w:type="dxa"/>
          </w:tcPr>
          <w:p w14:paraId="00035110" w14:textId="2408A43F" w:rsidR="005243D3" w:rsidRPr="00A71F66" w:rsidRDefault="00576E69" w:rsidP="00576E69">
            <w:pPr>
              <w:pStyle w:val="ListParagraph"/>
              <w:numPr>
                <w:ilvl w:val="0"/>
                <w:numId w:val="16"/>
              </w:numPr>
              <w:rPr>
                <w:rFonts w:cs="Arial"/>
                <w:sz w:val="20"/>
                <w:szCs w:val="20"/>
              </w:rPr>
            </w:pPr>
            <w:r w:rsidRPr="00A71F66">
              <w:rPr>
                <w:rFonts w:cs="Arial"/>
                <w:sz w:val="20"/>
                <w:szCs w:val="20"/>
              </w:rPr>
              <w:t>To receive reports from any meetings and events</w:t>
            </w:r>
            <w:r w:rsidR="007A4548" w:rsidRPr="00A71F66">
              <w:rPr>
                <w:rFonts w:cs="Arial"/>
                <w:sz w:val="20"/>
                <w:szCs w:val="20"/>
              </w:rPr>
              <w:t>.</w:t>
            </w:r>
          </w:p>
        </w:tc>
      </w:tr>
      <w:tr w:rsidR="005243D3" w:rsidRPr="00A71F66" w14:paraId="31A3CE89" w14:textId="77777777" w:rsidTr="005702AF">
        <w:tc>
          <w:tcPr>
            <w:tcW w:w="10492" w:type="dxa"/>
          </w:tcPr>
          <w:p w14:paraId="1221B184" w14:textId="18B3F455" w:rsidR="005243D3" w:rsidRPr="00A71F66" w:rsidRDefault="00A314EB" w:rsidP="00A314EB">
            <w:pPr>
              <w:pStyle w:val="ListParagraph"/>
              <w:numPr>
                <w:ilvl w:val="0"/>
                <w:numId w:val="2"/>
              </w:numPr>
              <w:spacing w:before="80" w:after="60"/>
              <w:rPr>
                <w:b/>
                <w:sz w:val="20"/>
                <w:szCs w:val="20"/>
              </w:rPr>
            </w:pPr>
            <w:r w:rsidRPr="00A71F66">
              <w:rPr>
                <w:b/>
                <w:bCs/>
                <w:sz w:val="20"/>
                <w:szCs w:val="20"/>
              </w:rPr>
              <w:t>Finance</w:t>
            </w:r>
          </w:p>
        </w:tc>
      </w:tr>
      <w:tr w:rsidR="005243D3" w:rsidRPr="00A71F66" w14:paraId="05E2D755" w14:textId="77777777" w:rsidTr="005702AF">
        <w:tc>
          <w:tcPr>
            <w:tcW w:w="10492" w:type="dxa"/>
          </w:tcPr>
          <w:p w14:paraId="7FA6B804" w14:textId="0B4D222F" w:rsidR="00A7154E" w:rsidRPr="00A71F66" w:rsidRDefault="00EF2D92" w:rsidP="00A7154E">
            <w:pPr>
              <w:pStyle w:val="ListParagraph"/>
              <w:numPr>
                <w:ilvl w:val="0"/>
                <w:numId w:val="15"/>
              </w:numPr>
              <w:rPr>
                <w:rFonts w:cs="Arial"/>
                <w:sz w:val="20"/>
                <w:szCs w:val="20"/>
              </w:rPr>
            </w:pPr>
            <w:r w:rsidRPr="00A71F66">
              <w:rPr>
                <w:rFonts w:cs="Arial"/>
                <w:sz w:val="20"/>
                <w:szCs w:val="20"/>
              </w:rPr>
              <w:t>To note Receipts and Payments</w:t>
            </w:r>
            <w:r w:rsidR="00A7154E" w:rsidRPr="00A71F66">
              <w:rPr>
                <w:rFonts w:cs="Arial"/>
                <w:sz w:val="20"/>
                <w:szCs w:val="20"/>
              </w:rPr>
              <w:t>.</w:t>
            </w:r>
          </w:p>
          <w:p w14:paraId="34C760D5" w14:textId="6F8FEDE7" w:rsidR="005243D3" w:rsidRPr="00A71F66" w:rsidRDefault="00A7154E" w:rsidP="00A7154E">
            <w:pPr>
              <w:pStyle w:val="ListParagraph"/>
              <w:numPr>
                <w:ilvl w:val="0"/>
                <w:numId w:val="15"/>
              </w:numPr>
              <w:rPr>
                <w:rFonts w:cs="Arial"/>
                <w:sz w:val="20"/>
                <w:szCs w:val="20"/>
              </w:rPr>
            </w:pPr>
            <w:r w:rsidRPr="00A71F66">
              <w:rPr>
                <w:rFonts w:cs="Arial"/>
                <w:sz w:val="20"/>
                <w:szCs w:val="20"/>
              </w:rPr>
              <w:t>To approve budget for October 2026.</w:t>
            </w:r>
          </w:p>
          <w:p w14:paraId="74373B17" w14:textId="079B823B" w:rsidR="00A7154E" w:rsidRPr="00A71F66" w:rsidRDefault="00A7154E" w:rsidP="00A7154E">
            <w:pPr>
              <w:pStyle w:val="ListParagraph"/>
              <w:numPr>
                <w:ilvl w:val="0"/>
                <w:numId w:val="15"/>
              </w:numPr>
              <w:rPr>
                <w:rFonts w:cs="Arial"/>
                <w:sz w:val="20"/>
                <w:szCs w:val="20"/>
              </w:rPr>
            </w:pPr>
            <w:r w:rsidRPr="00A71F66">
              <w:rPr>
                <w:rFonts w:cs="Arial"/>
                <w:sz w:val="20"/>
                <w:szCs w:val="20"/>
              </w:rPr>
              <w:lastRenderedPageBreak/>
              <w:t>To consider any other urgent financial matters.</w:t>
            </w:r>
          </w:p>
        </w:tc>
      </w:tr>
      <w:tr w:rsidR="005243D3" w:rsidRPr="00A71F66" w14:paraId="3DA812E2" w14:textId="77777777" w:rsidTr="005702AF">
        <w:tc>
          <w:tcPr>
            <w:tcW w:w="10492" w:type="dxa"/>
          </w:tcPr>
          <w:p w14:paraId="6A6B9E62" w14:textId="021666E1" w:rsidR="005243D3" w:rsidRPr="00A71F66" w:rsidRDefault="00A314EB" w:rsidP="00A314EB">
            <w:pPr>
              <w:pStyle w:val="ListParagraph"/>
              <w:numPr>
                <w:ilvl w:val="0"/>
                <w:numId w:val="2"/>
              </w:numPr>
              <w:spacing w:before="80"/>
              <w:rPr>
                <w:sz w:val="20"/>
                <w:szCs w:val="20"/>
              </w:rPr>
            </w:pPr>
            <w:r w:rsidRPr="00A71F66">
              <w:rPr>
                <w:b/>
                <w:sz w:val="20"/>
                <w:szCs w:val="20"/>
              </w:rPr>
              <w:lastRenderedPageBreak/>
              <w:t>Correspondence received by the Clerk</w:t>
            </w:r>
          </w:p>
        </w:tc>
      </w:tr>
      <w:tr w:rsidR="005243D3" w:rsidRPr="00A71F66" w14:paraId="54DE9FE1" w14:textId="77777777" w:rsidTr="005702AF">
        <w:tc>
          <w:tcPr>
            <w:tcW w:w="10492" w:type="dxa"/>
          </w:tcPr>
          <w:p w14:paraId="7D04D491" w14:textId="77777777" w:rsidR="004E6F5D" w:rsidRPr="00A71F66" w:rsidRDefault="005C4A33" w:rsidP="004E6F5D">
            <w:pPr>
              <w:pStyle w:val="ListParagraph"/>
              <w:numPr>
                <w:ilvl w:val="0"/>
                <w:numId w:val="12"/>
              </w:numPr>
              <w:rPr>
                <w:rFonts w:cs="Arial"/>
                <w:sz w:val="20"/>
                <w:szCs w:val="20"/>
              </w:rPr>
            </w:pPr>
            <w:r w:rsidRPr="00A71F66">
              <w:rPr>
                <w:rFonts w:cs="Arial"/>
                <w:sz w:val="20"/>
                <w:szCs w:val="20"/>
              </w:rPr>
              <w:t>To note correspondence from North Yorkshire Council regarding the "Let's Talk Money 2026" budget consultation, open until 26 November 2026.</w:t>
            </w:r>
          </w:p>
          <w:p w14:paraId="79FE0957" w14:textId="77777777" w:rsidR="005243D3" w:rsidRPr="00A71F66" w:rsidRDefault="00595677" w:rsidP="00595677">
            <w:pPr>
              <w:pStyle w:val="ListParagraph"/>
              <w:numPr>
                <w:ilvl w:val="0"/>
                <w:numId w:val="12"/>
              </w:numPr>
              <w:rPr>
                <w:rFonts w:cs="Arial"/>
                <w:sz w:val="20"/>
                <w:szCs w:val="20"/>
              </w:rPr>
            </w:pPr>
            <w:r w:rsidRPr="00A71F66">
              <w:rPr>
                <w:rFonts w:cs="Arial"/>
                <w:sz w:val="20"/>
                <w:szCs w:val="20"/>
              </w:rPr>
              <w:t>To note correspondence from North Yorkshire Council regarding a Rural Exception Site consultation event, to be held at Darley Christ Church Community Centre between 3.00pm and 6.45pm on 1 December 2026.</w:t>
            </w:r>
          </w:p>
          <w:p w14:paraId="73E9368C" w14:textId="163643F8" w:rsidR="005D1D35" w:rsidRPr="00A71F66" w:rsidRDefault="005D1D35" w:rsidP="005D1D35">
            <w:pPr>
              <w:pStyle w:val="ListParagraph"/>
              <w:numPr>
                <w:ilvl w:val="0"/>
                <w:numId w:val="12"/>
              </w:numPr>
              <w:rPr>
                <w:rFonts w:cs="Arial"/>
                <w:sz w:val="20"/>
                <w:szCs w:val="20"/>
              </w:rPr>
            </w:pPr>
            <w:r w:rsidRPr="00A71F66">
              <w:rPr>
                <w:rFonts w:cs="Arial"/>
                <w:sz w:val="20"/>
                <w:szCs w:val="20"/>
              </w:rPr>
              <w:t>To note correspondence from North Yorkshire Council regarding Local Plan briefing sessions and the forthcoming North Yorkshire Local Plan Scoping Consultation, running from 26 October to 7 December 2026.</w:t>
            </w:r>
          </w:p>
        </w:tc>
      </w:tr>
      <w:tr w:rsidR="005243D3" w:rsidRPr="00A71F66" w14:paraId="056FA37D" w14:textId="77777777" w:rsidTr="005702AF">
        <w:tc>
          <w:tcPr>
            <w:tcW w:w="10492" w:type="dxa"/>
          </w:tcPr>
          <w:p w14:paraId="56F80F4B" w14:textId="6CC0160F" w:rsidR="005243D3" w:rsidRPr="00A71F66" w:rsidRDefault="00A314EB" w:rsidP="00A314EB">
            <w:pPr>
              <w:pStyle w:val="ListParagraph"/>
              <w:numPr>
                <w:ilvl w:val="0"/>
                <w:numId w:val="2"/>
              </w:numPr>
              <w:spacing w:before="80"/>
              <w:rPr>
                <w:sz w:val="20"/>
                <w:szCs w:val="20"/>
              </w:rPr>
            </w:pPr>
            <w:r w:rsidRPr="00A71F66">
              <w:rPr>
                <w:b/>
                <w:sz w:val="20"/>
                <w:szCs w:val="20"/>
              </w:rPr>
              <w:t>Items for information and next Agenda</w:t>
            </w:r>
          </w:p>
        </w:tc>
      </w:tr>
      <w:tr w:rsidR="005243D3" w:rsidRPr="00A71F66" w14:paraId="6F026F14" w14:textId="77777777" w:rsidTr="005702AF">
        <w:tc>
          <w:tcPr>
            <w:tcW w:w="10492" w:type="dxa"/>
          </w:tcPr>
          <w:p w14:paraId="26DFB3D3" w14:textId="55DD08D7" w:rsidR="005243D3" w:rsidRPr="00A71F66" w:rsidRDefault="00A314EB" w:rsidP="00A314EB">
            <w:pPr>
              <w:pStyle w:val="ListParagraph"/>
              <w:numPr>
                <w:ilvl w:val="0"/>
                <w:numId w:val="2"/>
              </w:numPr>
              <w:rPr>
                <w:rFonts w:cs="Arial"/>
                <w:sz w:val="20"/>
                <w:szCs w:val="20"/>
              </w:rPr>
            </w:pPr>
            <w:r w:rsidRPr="00A71F66">
              <w:rPr>
                <w:b/>
                <w:sz w:val="20"/>
                <w:szCs w:val="20"/>
              </w:rPr>
              <w:t xml:space="preserve">Dates of next meetings </w:t>
            </w:r>
            <w:r w:rsidRPr="00A71F66">
              <w:rPr>
                <w:bCs/>
                <w:sz w:val="20"/>
                <w:szCs w:val="20"/>
              </w:rPr>
              <w:t xml:space="preserve">Ordinary Meetings scheduled for </w:t>
            </w:r>
            <w:r w:rsidR="00456CD7" w:rsidRPr="00A71F66">
              <w:rPr>
                <w:bCs/>
                <w:sz w:val="20"/>
                <w:szCs w:val="20"/>
              </w:rPr>
              <w:t>30 November 2026, 25 January 2027</w:t>
            </w:r>
            <w:r w:rsidR="00091F45" w:rsidRPr="00A71F66">
              <w:rPr>
                <w:bCs/>
                <w:sz w:val="20"/>
                <w:szCs w:val="20"/>
              </w:rPr>
              <w:t>.</w:t>
            </w:r>
          </w:p>
        </w:tc>
      </w:tr>
      <w:tr w:rsidR="00A314EB" w:rsidRPr="00A71F66" w14:paraId="52BF8644" w14:textId="77777777" w:rsidTr="005702AF">
        <w:tc>
          <w:tcPr>
            <w:tcW w:w="10492" w:type="dxa"/>
          </w:tcPr>
          <w:p w14:paraId="7AACD049" w14:textId="77777777" w:rsidR="00A314EB" w:rsidRPr="00A71F66" w:rsidRDefault="00A314EB">
            <w:pPr>
              <w:rPr>
                <w:rFonts w:cs="Arial"/>
                <w:sz w:val="20"/>
                <w:szCs w:val="20"/>
              </w:rPr>
            </w:pPr>
          </w:p>
        </w:tc>
      </w:tr>
      <w:tr w:rsidR="00A314EB" w:rsidRPr="00A71F66" w14:paraId="379DAEE9" w14:textId="77777777" w:rsidTr="005702AF">
        <w:tc>
          <w:tcPr>
            <w:tcW w:w="10492" w:type="dxa"/>
          </w:tcPr>
          <w:p w14:paraId="3608AD2F" w14:textId="77777777" w:rsidR="00A314EB" w:rsidRPr="00A71F66" w:rsidRDefault="00A314EB">
            <w:pPr>
              <w:rPr>
                <w:rFonts w:cs="Arial"/>
                <w:sz w:val="20"/>
                <w:szCs w:val="20"/>
              </w:rPr>
            </w:pPr>
          </w:p>
          <w:p w14:paraId="4D65C4B2" w14:textId="77777777" w:rsidR="004447ED" w:rsidRPr="00A71F66" w:rsidRDefault="004447ED">
            <w:pPr>
              <w:rPr>
                <w:rFonts w:cs="Arial"/>
                <w:sz w:val="20"/>
                <w:szCs w:val="20"/>
              </w:rPr>
            </w:pPr>
          </w:p>
          <w:p w14:paraId="188EC163" w14:textId="77777777" w:rsidR="004447ED" w:rsidRPr="00A71F66" w:rsidRDefault="004447ED">
            <w:pPr>
              <w:rPr>
                <w:rFonts w:cs="Arial"/>
                <w:sz w:val="20"/>
                <w:szCs w:val="20"/>
              </w:rPr>
            </w:pPr>
          </w:p>
        </w:tc>
      </w:tr>
    </w:tbl>
    <w:p w14:paraId="1641D747" w14:textId="77777777" w:rsidR="00A314EB" w:rsidRPr="00A71F66" w:rsidRDefault="00A314EB" w:rsidP="00A314EB">
      <w:pPr>
        <w:spacing w:before="60" w:after="0" w:line="240" w:lineRule="auto"/>
        <w:jc w:val="right"/>
        <w:rPr>
          <w:rFonts w:eastAsia="Times New Roman" w:cs="Arial"/>
          <w:noProof/>
          <w:sz w:val="20"/>
          <w:szCs w:val="20"/>
          <w:lang w:eastAsia="en-GB"/>
        </w:rPr>
      </w:pPr>
      <w:r w:rsidRPr="00A71F66">
        <w:rPr>
          <w:rFonts w:eastAsia="Times New Roman" w:cs="Arial"/>
          <w:noProof/>
          <w:sz w:val="20"/>
          <w:szCs w:val="20"/>
          <w:lang w:eastAsia="en-GB"/>
        </w:rPr>
        <w:drawing>
          <wp:anchor distT="0" distB="0" distL="114300" distR="114300" simplePos="0" relativeHeight="251661312" behindDoc="1" locked="0" layoutInCell="1" allowOverlap="1" wp14:anchorId="7DD27C02" wp14:editId="0EEC62BF">
            <wp:simplePos x="0" y="0"/>
            <wp:positionH relativeFrom="column">
              <wp:posOffset>226060</wp:posOffset>
            </wp:positionH>
            <wp:positionV relativeFrom="paragraph">
              <wp:posOffset>45720</wp:posOffset>
            </wp:positionV>
            <wp:extent cx="370497" cy="590550"/>
            <wp:effectExtent l="0" t="0" r="0" b="0"/>
            <wp:wrapNone/>
            <wp:docPr id="87676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692" t="14286" r="18847" b="33531"/>
                    <a:stretch>
                      <a:fillRect/>
                    </a:stretch>
                  </pic:blipFill>
                  <pic:spPr bwMode="auto">
                    <a:xfrm>
                      <a:off x="0" y="0"/>
                      <a:ext cx="370497" cy="59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71F66">
        <w:rPr>
          <w:rFonts w:eastAsia="Times New Roman" w:cs="Arial"/>
          <w:noProof/>
          <w:sz w:val="20"/>
          <w:szCs w:val="20"/>
          <w:lang w:eastAsia="en-GB"/>
        </w:rPr>
        <w:t>David Rutherford-Walshe</w:t>
      </w:r>
    </w:p>
    <w:p w14:paraId="76EC73C4" w14:textId="77777777" w:rsidR="00A314EB" w:rsidRPr="00A71F66" w:rsidRDefault="00A314EB" w:rsidP="00A314EB">
      <w:pPr>
        <w:spacing w:before="60" w:after="0" w:line="240" w:lineRule="auto"/>
        <w:jc w:val="right"/>
        <w:rPr>
          <w:rFonts w:eastAsia="Times New Roman" w:cs="Arial"/>
          <w:sz w:val="20"/>
          <w:szCs w:val="20"/>
          <w:lang w:eastAsia="en-GB"/>
        </w:rPr>
      </w:pPr>
      <w:r w:rsidRPr="00A71F66">
        <w:rPr>
          <w:rFonts w:eastAsia="Times New Roman" w:cs="Arial"/>
          <w:sz w:val="20"/>
          <w:szCs w:val="20"/>
          <w:lang w:eastAsia="en-GB"/>
        </w:rPr>
        <w:tab/>
      </w:r>
      <w:r w:rsidRPr="00A71F66">
        <w:rPr>
          <w:rFonts w:eastAsia="Times New Roman" w:cs="Arial"/>
          <w:sz w:val="20"/>
          <w:szCs w:val="20"/>
          <w:lang w:eastAsia="en-GB"/>
        </w:rPr>
        <w:tab/>
      </w:r>
      <w:r w:rsidRPr="00A71F66">
        <w:rPr>
          <w:rFonts w:eastAsia="Times New Roman" w:cs="Arial"/>
          <w:sz w:val="20"/>
          <w:szCs w:val="20"/>
          <w:lang w:eastAsia="en-GB"/>
        </w:rPr>
        <w:tab/>
      </w:r>
      <w:r w:rsidRPr="00A71F66">
        <w:rPr>
          <w:rFonts w:eastAsia="Times New Roman" w:cs="Arial"/>
          <w:sz w:val="20"/>
          <w:szCs w:val="20"/>
          <w:lang w:eastAsia="en-GB"/>
        </w:rPr>
        <w:tab/>
      </w:r>
      <w:r w:rsidRPr="00A71F66">
        <w:rPr>
          <w:rFonts w:eastAsia="Times New Roman" w:cs="Arial"/>
          <w:sz w:val="20"/>
          <w:szCs w:val="20"/>
          <w:lang w:eastAsia="en-GB"/>
        </w:rPr>
        <w:tab/>
      </w:r>
      <w:r w:rsidRPr="00A71F66">
        <w:rPr>
          <w:rFonts w:eastAsia="Times New Roman" w:cs="Arial"/>
          <w:sz w:val="20"/>
          <w:szCs w:val="20"/>
          <w:lang w:eastAsia="en-GB"/>
        </w:rPr>
        <w:tab/>
      </w:r>
      <w:r w:rsidRPr="00A71F66">
        <w:rPr>
          <w:rFonts w:eastAsia="Times New Roman" w:cs="Arial"/>
          <w:sz w:val="20"/>
          <w:szCs w:val="20"/>
          <w:lang w:eastAsia="en-GB"/>
        </w:rPr>
        <w:tab/>
      </w:r>
      <w:r w:rsidRPr="00A71F66">
        <w:rPr>
          <w:rFonts w:eastAsia="Times New Roman" w:cs="Arial"/>
          <w:sz w:val="20"/>
          <w:szCs w:val="20"/>
          <w:lang w:eastAsia="en-GB"/>
        </w:rPr>
        <w:tab/>
        <w:t xml:space="preserve">Clerk to the Council  </w:t>
      </w:r>
    </w:p>
    <w:p w14:paraId="68221026" w14:textId="58F2ABD5" w:rsidR="00A314EB" w:rsidRPr="00A71F66" w:rsidRDefault="003F229C" w:rsidP="00A314EB">
      <w:pPr>
        <w:spacing w:before="60" w:after="0" w:line="240" w:lineRule="auto"/>
        <w:jc w:val="right"/>
        <w:rPr>
          <w:rFonts w:eastAsia="Times New Roman" w:cs="Arial"/>
          <w:color w:val="EE0000"/>
          <w:sz w:val="20"/>
          <w:szCs w:val="20"/>
          <w:lang w:eastAsia="en-GB"/>
        </w:rPr>
      </w:pPr>
      <w:r w:rsidRPr="00A71F66">
        <w:rPr>
          <w:rFonts w:eastAsia="Times New Roman" w:cs="Arial"/>
          <w:sz w:val="20"/>
          <w:szCs w:val="20"/>
          <w:lang w:eastAsia="en-GB"/>
        </w:rPr>
        <w:t>19 October 2026</w:t>
      </w:r>
    </w:p>
    <w:p w14:paraId="52DF875C" w14:textId="77777777" w:rsidR="00290D97" w:rsidRPr="00A71F66" w:rsidRDefault="00290D97">
      <w:pPr>
        <w:rPr>
          <w:rFonts w:cs="Arial"/>
          <w:sz w:val="20"/>
          <w:szCs w:val="20"/>
        </w:rPr>
      </w:pPr>
    </w:p>
    <w:p w14:paraId="72A8717B" w14:textId="43167FC8" w:rsidR="00A314EB" w:rsidRPr="00A71F66" w:rsidRDefault="00A314EB" w:rsidP="00A314EB">
      <w:pPr>
        <w:tabs>
          <w:tab w:val="left" w:pos="7789"/>
        </w:tabs>
        <w:rPr>
          <w:rFonts w:cs="Arial"/>
          <w:sz w:val="20"/>
          <w:szCs w:val="20"/>
        </w:rPr>
      </w:pPr>
      <w:r w:rsidRPr="00A71F66">
        <w:rPr>
          <w:rFonts w:cs="Arial"/>
          <w:sz w:val="20"/>
          <w:szCs w:val="20"/>
        </w:rPr>
        <w:tab/>
      </w:r>
    </w:p>
    <w:sectPr w:rsidR="00A314EB" w:rsidRPr="00A71F66" w:rsidSect="005243D3">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CEEE9" w14:textId="77777777" w:rsidR="006640B6" w:rsidRDefault="006640B6" w:rsidP="00A314EB">
      <w:pPr>
        <w:spacing w:after="0" w:line="240" w:lineRule="auto"/>
      </w:pPr>
      <w:r>
        <w:separator/>
      </w:r>
    </w:p>
  </w:endnote>
  <w:endnote w:type="continuationSeparator" w:id="0">
    <w:p w14:paraId="779BB9F4" w14:textId="77777777" w:rsidR="006640B6" w:rsidRDefault="006640B6" w:rsidP="00A31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7CA2" w14:textId="67DA3B3E" w:rsidR="00A314EB" w:rsidRPr="005E5713" w:rsidRDefault="00A314EB" w:rsidP="00A314EB">
    <w:pPr>
      <w:pStyle w:val="Footer"/>
      <w:tabs>
        <w:tab w:val="clear" w:pos="9026"/>
        <w:tab w:val="right" w:pos="9639"/>
      </w:tabs>
      <w:rPr>
        <w:sz w:val="16"/>
        <w:szCs w:val="16"/>
      </w:rPr>
    </w:pPr>
    <w:r w:rsidRPr="005E5713">
      <w:rPr>
        <w:sz w:val="16"/>
        <w:szCs w:val="16"/>
      </w:rPr>
      <w:t>PCAgenda2026</w:t>
    </w:r>
    <w:r w:rsidR="003F229C" w:rsidRPr="005E5713">
      <w:rPr>
        <w:sz w:val="16"/>
        <w:szCs w:val="16"/>
      </w:rPr>
      <w:t>10</w:t>
    </w:r>
    <w:r w:rsidR="005E5713" w:rsidRPr="005E5713">
      <w:rPr>
        <w:sz w:val="16"/>
        <w:szCs w:val="16"/>
      </w:rPr>
      <w:t>26</w:t>
    </w:r>
    <w:r w:rsidRPr="005E5713">
      <w:rPr>
        <w:sz w:val="16"/>
        <w:szCs w:val="16"/>
      </w:rPr>
      <w:tab/>
    </w:r>
    <w:r w:rsidRPr="005E5713">
      <w:rPr>
        <w:sz w:val="16"/>
        <w:szCs w:val="16"/>
      </w:rPr>
      <w:fldChar w:fldCharType="begin"/>
    </w:r>
    <w:r w:rsidRPr="005E5713">
      <w:rPr>
        <w:sz w:val="16"/>
        <w:szCs w:val="16"/>
      </w:rPr>
      <w:instrText xml:space="preserve"> PAGE  \* Arabic  \* MERGEFORMAT </w:instrText>
    </w:r>
    <w:r w:rsidRPr="005E5713">
      <w:rPr>
        <w:sz w:val="16"/>
        <w:szCs w:val="16"/>
      </w:rPr>
      <w:fldChar w:fldCharType="separate"/>
    </w:r>
    <w:r w:rsidR="00B65BA3">
      <w:rPr>
        <w:noProof/>
        <w:sz w:val="16"/>
        <w:szCs w:val="16"/>
      </w:rPr>
      <w:t>1</w:t>
    </w:r>
    <w:r w:rsidRPr="005E5713">
      <w:rPr>
        <w:sz w:val="16"/>
        <w:szCs w:val="16"/>
      </w:rPr>
      <w:fldChar w:fldCharType="end"/>
    </w:r>
    <w:r w:rsidRPr="005E5713">
      <w:rPr>
        <w:sz w:val="16"/>
        <w:szCs w:val="16"/>
      </w:rPr>
      <w:tab/>
      <w:t xml:space="preserve">      D Rutherford-W, </w:t>
    </w:r>
    <w:r w:rsidR="005E5713" w:rsidRPr="005E5713">
      <w:rPr>
        <w:sz w:val="16"/>
        <w:szCs w:val="16"/>
      </w:rPr>
      <w:t>October</w:t>
    </w:r>
    <w:r w:rsidRPr="005E5713">
      <w:rPr>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548EB" w14:textId="77777777" w:rsidR="006640B6" w:rsidRDefault="006640B6" w:rsidP="00A314EB">
      <w:pPr>
        <w:spacing w:after="0" w:line="240" w:lineRule="auto"/>
      </w:pPr>
      <w:r>
        <w:separator/>
      </w:r>
    </w:p>
  </w:footnote>
  <w:footnote w:type="continuationSeparator" w:id="0">
    <w:p w14:paraId="7E564524" w14:textId="77777777" w:rsidR="006640B6" w:rsidRDefault="006640B6" w:rsidP="00A314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B37"/>
    <w:multiLevelType w:val="hybridMultilevel"/>
    <w:tmpl w:val="BF86EF4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B4C65"/>
    <w:multiLevelType w:val="hybridMultilevel"/>
    <w:tmpl w:val="1BDE9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B7006"/>
    <w:multiLevelType w:val="hybridMultilevel"/>
    <w:tmpl w:val="EA28A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B5603D"/>
    <w:multiLevelType w:val="hybridMultilevel"/>
    <w:tmpl w:val="96269E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A743B9"/>
    <w:multiLevelType w:val="hybridMultilevel"/>
    <w:tmpl w:val="AE543DC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ED25D4"/>
    <w:multiLevelType w:val="hybridMultilevel"/>
    <w:tmpl w:val="DCBA7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F71"/>
    <w:multiLevelType w:val="hybridMultilevel"/>
    <w:tmpl w:val="DB66929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FD1B3E"/>
    <w:multiLevelType w:val="hybridMultilevel"/>
    <w:tmpl w:val="F39090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5961B81"/>
    <w:multiLevelType w:val="hybridMultilevel"/>
    <w:tmpl w:val="D55CC6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E26911"/>
    <w:multiLevelType w:val="hybridMultilevel"/>
    <w:tmpl w:val="FCA29F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3A07ED"/>
    <w:multiLevelType w:val="hybridMultilevel"/>
    <w:tmpl w:val="1D4C3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834269"/>
    <w:multiLevelType w:val="hybridMultilevel"/>
    <w:tmpl w:val="FF48F4F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62276F"/>
    <w:multiLevelType w:val="hybridMultilevel"/>
    <w:tmpl w:val="1E225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804F7C"/>
    <w:multiLevelType w:val="hybridMultilevel"/>
    <w:tmpl w:val="2E503B6C"/>
    <w:lvl w:ilvl="0" w:tplc="D5FEECD4">
      <w:start w:val="1"/>
      <w:numFmt w:val="decimal"/>
      <w:lvlText w:val="%1."/>
      <w:lvlJc w:val="left"/>
      <w:pPr>
        <w:ind w:left="502" w:hanging="360"/>
      </w:pPr>
      <w:rPr>
        <w:rFonts w:ascii="Arial" w:hAnsi="Arial" w:cs="Arial" w:hint="default"/>
        <w:b/>
        <w:color w:val="auto"/>
        <w:sz w:val="20"/>
        <w:szCs w:val="20"/>
      </w:rPr>
    </w:lvl>
    <w:lvl w:ilvl="1" w:tplc="47E6976E">
      <w:start w:val="1"/>
      <w:numFmt w:val="lowerLetter"/>
      <w:lvlText w:val="%2."/>
      <w:lvlJc w:val="left"/>
      <w:pPr>
        <w:ind w:left="644" w:hanging="360"/>
      </w:pPr>
      <w:rPr>
        <w:rFonts w:ascii="Arial" w:eastAsia="Times New Roman" w:hAnsi="Arial" w:cs="Arial"/>
        <w:b w:val="0"/>
        <w:i w:val="0"/>
        <w:color w:val="auto"/>
        <w:sz w:val="20"/>
        <w:szCs w:val="2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F89CFEB6">
      <w:start w:val="1"/>
      <w:numFmt w:val="lowerRoman"/>
      <w:lvlText w:val="(%6)"/>
      <w:lvlJc w:val="left"/>
      <w:pPr>
        <w:ind w:left="4860" w:hanging="720"/>
      </w:pPr>
      <w:rPr>
        <w:b w:val="0"/>
        <w:bCs w:val="0"/>
        <w:i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9A44D6"/>
    <w:multiLevelType w:val="hybridMultilevel"/>
    <w:tmpl w:val="0686A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8C4E82"/>
    <w:multiLevelType w:val="hybridMultilevel"/>
    <w:tmpl w:val="4C20ED6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4067846">
    <w:abstractNumId w:val="13"/>
  </w:num>
  <w:num w:numId="2" w16cid:durableId="706834665">
    <w:abstractNumId w:val="10"/>
  </w:num>
  <w:num w:numId="3" w16cid:durableId="1669482078">
    <w:abstractNumId w:val="11"/>
  </w:num>
  <w:num w:numId="4" w16cid:durableId="1225219813">
    <w:abstractNumId w:val="8"/>
  </w:num>
  <w:num w:numId="5" w16cid:durableId="1370060807">
    <w:abstractNumId w:val="7"/>
  </w:num>
  <w:num w:numId="6" w16cid:durableId="532961991">
    <w:abstractNumId w:val="14"/>
  </w:num>
  <w:num w:numId="7" w16cid:durableId="1561164122">
    <w:abstractNumId w:val="2"/>
  </w:num>
  <w:num w:numId="8" w16cid:durableId="766266716">
    <w:abstractNumId w:val="5"/>
  </w:num>
  <w:num w:numId="9" w16cid:durableId="1205630731">
    <w:abstractNumId w:val="1"/>
  </w:num>
  <w:num w:numId="10" w16cid:durableId="1469859091">
    <w:abstractNumId w:val="9"/>
  </w:num>
  <w:num w:numId="11" w16cid:durableId="1134984040">
    <w:abstractNumId w:val="12"/>
  </w:num>
  <w:num w:numId="12" w16cid:durableId="73940736">
    <w:abstractNumId w:val="6"/>
  </w:num>
  <w:num w:numId="13" w16cid:durableId="1872717743">
    <w:abstractNumId w:val="15"/>
  </w:num>
  <w:num w:numId="14" w16cid:durableId="1713192955">
    <w:abstractNumId w:val="0"/>
  </w:num>
  <w:num w:numId="15" w16cid:durableId="1603954257">
    <w:abstractNumId w:val="3"/>
  </w:num>
  <w:num w:numId="16" w16cid:durableId="902252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3D3"/>
    <w:rsid w:val="00071CC9"/>
    <w:rsid w:val="00091F45"/>
    <w:rsid w:val="000E3440"/>
    <w:rsid w:val="00116A22"/>
    <w:rsid w:val="00143944"/>
    <w:rsid w:val="00176571"/>
    <w:rsid w:val="001A705E"/>
    <w:rsid w:val="00236E49"/>
    <w:rsid w:val="002544D4"/>
    <w:rsid w:val="002568DE"/>
    <w:rsid w:val="00290D97"/>
    <w:rsid w:val="0037252C"/>
    <w:rsid w:val="003F229C"/>
    <w:rsid w:val="00401A65"/>
    <w:rsid w:val="004447ED"/>
    <w:rsid w:val="00456CD7"/>
    <w:rsid w:val="004E6F5D"/>
    <w:rsid w:val="004F6F1D"/>
    <w:rsid w:val="00507260"/>
    <w:rsid w:val="005205DF"/>
    <w:rsid w:val="005243D3"/>
    <w:rsid w:val="005702AF"/>
    <w:rsid w:val="00576E69"/>
    <w:rsid w:val="00592F20"/>
    <w:rsid w:val="00595677"/>
    <w:rsid w:val="005C4A33"/>
    <w:rsid w:val="005D1D35"/>
    <w:rsid w:val="005E5713"/>
    <w:rsid w:val="00604B14"/>
    <w:rsid w:val="00657413"/>
    <w:rsid w:val="006640B6"/>
    <w:rsid w:val="007A4548"/>
    <w:rsid w:val="00831F21"/>
    <w:rsid w:val="00840087"/>
    <w:rsid w:val="009D6F0C"/>
    <w:rsid w:val="00A21E52"/>
    <w:rsid w:val="00A314EB"/>
    <w:rsid w:val="00A51659"/>
    <w:rsid w:val="00A7154E"/>
    <w:rsid w:val="00A71F66"/>
    <w:rsid w:val="00B03699"/>
    <w:rsid w:val="00B64BD7"/>
    <w:rsid w:val="00B65BA3"/>
    <w:rsid w:val="00B87763"/>
    <w:rsid w:val="00B87A89"/>
    <w:rsid w:val="00C45E16"/>
    <w:rsid w:val="00C574F9"/>
    <w:rsid w:val="00C76A48"/>
    <w:rsid w:val="00D3513F"/>
    <w:rsid w:val="00DE6598"/>
    <w:rsid w:val="00EB7DC3"/>
    <w:rsid w:val="00EF2D92"/>
    <w:rsid w:val="00F52405"/>
    <w:rsid w:val="00FE6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07536"/>
  <w15:chartTrackingRefBased/>
  <w15:docId w15:val="{F8A73C3B-4DB6-46F4-BFFE-2DF75A7D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3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3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3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3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3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3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3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3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3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3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3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3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3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3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3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3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3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3D3"/>
    <w:rPr>
      <w:rFonts w:eastAsiaTheme="majorEastAsia" w:cstheme="majorBidi"/>
      <w:color w:val="272727" w:themeColor="text1" w:themeTint="D8"/>
    </w:rPr>
  </w:style>
  <w:style w:type="paragraph" w:styleId="Title">
    <w:name w:val="Title"/>
    <w:basedOn w:val="Normal"/>
    <w:next w:val="Normal"/>
    <w:link w:val="TitleChar"/>
    <w:uiPriority w:val="10"/>
    <w:qFormat/>
    <w:rsid w:val="005243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3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3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3D3"/>
    <w:pPr>
      <w:spacing w:before="160"/>
      <w:jc w:val="center"/>
    </w:pPr>
    <w:rPr>
      <w:i/>
      <w:iCs/>
      <w:color w:val="404040" w:themeColor="text1" w:themeTint="BF"/>
    </w:rPr>
  </w:style>
  <w:style w:type="character" w:customStyle="1" w:styleId="QuoteChar">
    <w:name w:val="Quote Char"/>
    <w:basedOn w:val="DefaultParagraphFont"/>
    <w:link w:val="Quote"/>
    <w:uiPriority w:val="29"/>
    <w:rsid w:val="005243D3"/>
    <w:rPr>
      <w:i/>
      <w:iCs/>
      <w:color w:val="404040" w:themeColor="text1" w:themeTint="BF"/>
    </w:rPr>
  </w:style>
  <w:style w:type="paragraph" w:styleId="ListParagraph">
    <w:name w:val="List Paragraph"/>
    <w:basedOn w:val="Normal"/>
    <w:uiPriority w:val="34"/>
    <w:qFormat/>
    <w:rsid w:val="005243D3"/>
    <w:pPr>
      <w:ind w:left="720"/>
      <w:contextualSpacing/>
    </w:pPr>
  </w:style>
  <w:style w:type="character" w:styleId="IntenseEmphasis">
    <w:name w:val="Intense Emphasis"/>
    <w:basedOn w:val="DefaultParagraphFont"/>
    <w:uiPriority w:val="21"/>
    <w:qFormat/>
    <w:rsid w:val="005243D3"/>
    <w:rPr>
      <w:i/>
      <w:iCs/>
      <w:color w:val="0F4761" w:themeColor="accent1" w:themeShade="BF"/>
    </w:rPr>
  </w:style>
  <w:style w:type="paragraph" w:styleId="IntenseQuote">
    <w:name w:val="Intense Quote"/>
    <w:basedOn w:val="Normal"/>
    <w:next w:val="Normal"/>
    <w:link w:val="IntenseQuoteChar"/>
    <w:uiPriority w:val="30"/>
    <w:qFormat/>
    <w:rsid w:val="005243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3D3"/>
    <w:rPr>
      <w:i/>
      <w:iCs/>
      <w:color w:val="0F4761" w:themeColor="accent1" w:themeShade="BF"/>
    </w:rPr>
  </w:style>
  <w:style w:type="character" w:styleId="IntenseReference">
    <w:name w:val="Intense Reference"/>
    <w:basedOn w:val="DefaultParagraphFont"/>
    <w:uiPriority w:val="32"/>
    <w:qFormat/>
    <w:rsid w:val="005243D3"/>
    <w:rPr>
      <w:b/>
      <w:bCs/>
      <w:smallCaps/>
      <w:color w:val="0F4761" w:themeColor="accent1" w:themeShade="BF"/>
      <w:spacing w:val="5"/>
    </w:rPr>
  </w:style>
  <w:style w:type="table" w:styleId="TableGrid">
    <w:name w:val="Table Grid"/>
    <w:basedOn w:val="TableNormal"/>
    <w:uiPriority w:val="39"/>
    <w:rsid w:val="00524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14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4EB"/>
  </w:style>
  <w:style w:type="paragraph" w:styleId="Footer">
    <w:name w:val="footer"/>
    <w:basedOn w:val="Normal"/>
    <w:link w:val="FooterChar"/>
    <w:uiPriority w:val="99"/>
    <w:unhideWhenUsed/>
    <w:rsid w:val="00A314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3075</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Darley Clerk</dc:creator>
  <cp:keywords/>
  <dc:description/>
  <cp:lastModifiedBy>Darley Clerk</cp:lastModifiedBy>
  <cp:revision>2</cp:revision>
  <dcterms:created xsi:type="dcterms:W3CDTF">2026-10-20T17:25:00Z</dcterms:created>
  <dcterms:modified xsi:type="dcterms:W3CDTF">2026-10-20T17:25:00Z</dcterms:modified>
</cp:coreProperties>
</file>